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0836" w14:textId="58111295" w:rsidR="00D63828" w:rsidRPr="00355C49" w:rsidRDefault="00D63828" w:rsidP="00355C49">
      <w:pPr>
        <w:pageBreakBefore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temelju članka 17. </w:t>
      </w:r>
      <w:r w:rsidR="00F3446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tavka 1. točke 2. 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Zakona o sustavu civilne zaštite (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Narodne </w:t>
      </w:r>
      <w:r w:rsidR="009F494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ovine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82/15</w:t>
      </w:r>
      <w:r w:rsidR="009F4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F4946" w:rsidRPr="009F4946">
        <w:rPr>
          <w:rFonts w:ascii="Times New Roman" w:hAnsi="Times New Roman" w:cs="Times New Roman"/>
          <w:color w:val="000000" w:themeColor="text1"/>
          <w:sz w:val="24"/>
          <w:szCs w:val="24"/>
        </w:rPr>
        <w:t>118/18, 31/20, 20/21, 114/22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) i članka 3</w:t>
      </w:r>
      <w:r w:rsidR="009F494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Statuta Općine 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Unešić 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Služben</w:t>
      </w:r>
      <w:r w:rsidR="004D270C">
        <w:rPr>
          <w:rFonts w:ascii="Times New Roman" w:hAnsi="Times New Roman" w:cs="Times New Roman"/>
          <w:color w:val="000000" w:themeColor="text1"/>
          <w:sz w:val="24"/>
          <w:szCs w:val="24"/>
        </w:rPr>
        <w:t>o glasilo Općine Unešić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broj </w:t>
      </w:r>
      <w:r w:rsidR="004D270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D270C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Općinsko vijeće Općine 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Unešić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svojoj </w:t>
      </w:r>
      <w:r w:rsidR="00BE519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350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sjednici održanoj dana </w:t>
      </w:r>
      <w:r w:rsidR="00BE5196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735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D270C">
        <w:rPr>
          <w:rFonts w:ascii="Times New Roman" w:hAnsi="Times New Roman" w:cs="Times New Roman"/>
          <w:color w:val="000000" w:themeColor="text1"/>
          <w:sz w:val="24"/>
          <w:szCs w:val="24"/>
        </w:rPr>
        <w:t>prosinca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D270C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godine donosi</w:t>
      </w:r>
    </w:p>
    <w:p w14:paraId="378702BE" w14:textId="77777777" w:rsidR="00D63828" w:rsidRPr="00355C49" w:rsidRDefault="00D63828" w:rsidP="00D6382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10811" w14:textId="77777777" w:rsidR="00D63828" w:rsidRPr="00355C49" w:rsidRDefault="00D63828" w:rsidP="00792D1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D L U KU</w:t>
      </w:r>
    </w:p>
    <w:p w14:paraId="5E1F543B" w14:textId="2D68711B" w:rsidR="00D63828" w:rsidRDefault="00D63828" w:rsidP="00792D1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 </w:t>
      </w:r>
      <w:r w:rsidR="00F34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donošenju</w:t>
      </w: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2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Revizije p</w:t>
      </w: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rocjene rizika od velikih nesreća </w:t>
      </w:r>
      <w:r w:rsidR="004D2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 Općinu Unešić</w:t>
      </w:r>
    </w:p>
    <w:p w14:paraId="72EF5663" w14:textId="77777777" w:rsidR="00792D13" w:rsidRPr="00792D13" w:rsidRDefault="00792D13" w:rsidP="00792D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D216F0" w14:textId="77777777" w:rsidR="00D63828" w:rsidRPr="00355C49" w:rsidRDefault="00D63828" w:rsidP="003920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1.</w:t>
      </w:r>
    </w:p>
    <w:p w14:paraId="30C6E282" w14:textId="3AE2ED38" w:rsidR="00D63828" w:rsidRPr="00355C49" w:rsidRDefault="00F34468" w:rsidP="00792D1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Donosi se </w:t>
      </w:r>
      <w:r w:rsidR="004D2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Revizija p</w:t>
      </w:r>
      <w:r w:rsidRPr="00F34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rocjena rizika od velikih nesreća za Općinu</w:t>
      </w:r>
      <w:r w:rsidR="00B33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Unešić</w:t>
      </w:r>
      <w:r w:rsidRPr="00F34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koju je izradila Radna skupina osnovana </w:t>
      </w:r>
      <w:r w:rsidR="004D270C" w:rsidRPr="004D2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Odluk</w:t>
      </w:r>
      <w:r w:rsidR="004D2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</w:t>
      </w:r>
      <w:r w:rsidR="004D270C" w:rsidRPr="004D2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osnivanju Radne skupine za izradu Procjene (KLASA: 810-09/21-01/001 URBROJ: 2182/07-02/1-21-2, </w:t>
      </w:r>
      <w:r w:rsidR="004D2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 </w:t>
      </w:r>
      <w:r w:rsidR="004D270C" w:rsidRPr="004D2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dana 18. listopada 2021. godine)</w:t>
      </w:r>
      <w:r w:rsidRPr="00F34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8EC6F97" w14:textId="77777777" w:rsidR="00D63828" w:rsidRPr="00355C49" w:rsidRDefault="00D63828" w:rsidP="003920F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2.</w:t>
      </w:r>
    </w:p>
    <w:p w14:paraId="0181CFF2" w14:textId="760200D4" w:rsidR="00792D13" w:rsidRPr="00792D13" w:rsidRDefault="00792D13" w:rsidP="003920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2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Temeljem članka 7. stavak 3. Pravilnika o smjernicama za izradu procjena rizika od katastrofa i velikih nesreća za područje Republike Hrvatske i jedinica lokalne i područne (regionalne) samouprave („Narodne novine“ broj 65/16), a za potrebe izrade</w:t>
      </w:r>
      <w:r w:rsidR="004D2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revizije p</w:t>
      </w:r>
      <w:r w:rsidRPr="00792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rocjene rizika od velikih nesreća za Općinu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Unešić</w:t>
      </w:r>
      <w:r w:rsidRPr="00792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angažiran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 </w:t>
      </w:r>
      <w:r w:rsidRPr="00792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ovlaštenik za prvu grupu stručnih poslova u području planiranja civilne zaštite, u svojstvu konzultanta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DLS d.o.o.</w:t>
      </w:r>
      <w:r w:rsidRPr="00792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Spinčićeva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 w:rsidRPr="00792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 Rijeke, OIB: 72954104541</w:t>
      </w:r>
      <w:r w:rsidRPr="00792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C133374" w14:textId="77777777" w:rsidR="00792D13" w:rsidRPr="00792D13" w:rsidRDefault="00792D13" w:rsidP="003920F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Članak 3.</w:t>
      </w:r>
    </w:p>
    <w:p w14:paraId="37A9E05B" w14:textId="2648575F" w:rsidR="00D63828" w:rsidRDefault="004D270C" w:rsidP="003920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Revizija p</w:t>
      </w:r>
      <w:r w:rsidR="00D63828" w:rsidRPr="0035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rocjen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D63828" w:rsidRPr="0035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rizika od velikih nesreća </w:t>
      </w:r>
      <w:r w:rsidR="00792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 </w:t>
      </w:r>
      <w:r w:rsidR="00D63828" w:rsidRPr="0035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Općin</w:t>
      </w:r>
      <w:r w:rsidR="00792D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D63828" w:rsidRPr="0035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Unešić</w:t>
      </w:r>
      <w:r w:rsidR="00D63828" w:rsidRPr="0035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čini sastavni dio ove Odluke i biti će objavljena na služben</w:t>
      </w:r>
      <w:r w:rsidR="0035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oj</w:t>
      </w:r>
      <w:r w:rsidR="00D63828" w:rsidRPr="0035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 stranic</w:t>
      </w:r>
      <w:r w:rsidR="0035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Općine Unešić</w:t>
      </w:r>
      <w:r w:rsidR="00D63828" w:rsidRPr="0035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hyperlink r:id="rId6" w:history="1">
        <w:r w:rsidR="00355C49" w:rsidRPr="008F08DD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www.unesic.hr</w:t>
        </w:r>
      </w:hyperlink>
      <w:r w:rsidR="00D63828" w:rsidRPr="0035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0B10C1C7" w14:textId="77777777" w:rsidR="003920F8" w:rsidRPr="00355C49" w:rsidRDefault="003920F8" w:rsidP="003920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E6A40C" w14:textId="77777777" w:rsidR="00D63828" w:rsidRPr="00355C49" w:rsidRDefault="00D63828" w:rsidP="003920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Članak </w:t>
      </w:r>
      <w:r w:rsidR="00792D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7300F0A" w14:textId="241C5497" w:rsidR="00D63828" w:rsidRDefault="00D63828" w:rsidP="003920F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Ova Odluka stupa na snagu </w:t>
      </w:r>
      <w:r w:rsidR="004D270C">
        <w:rPr>
          <w:rFonts w:ascii="Times New Roman" w:hAnsi="Times New Roman" w:cs="Times New Roman"/>
          <w:color w:val="000000" w:themeColor="text1"/>
          <w:sz w:val="24"/>
          <w:szCs w:val="24"/>
        </w:rPr>
        <w:t>prvog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od dana objave u </w:t>
      </w:r>
      <w:r w:rsidR="0033170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Službenom </w:t>
      </w:r>
      <w:r w:rsidR="004D270C">
        <w:rPr>
          <w:rFonts w:ascii="Times New Roman" w:hAnsi="Times New Roman" w:cs="Times New Roman"/>
          <w:color w:val="000000" w:themeColor="text1"/>
          <w:sz w:val="24"/>
          <w:szCs w:val="24"/>
        </w:rPr>
        <w:t>glasilu Općine Unešić</w:t>
      </w:r>
      <w:r w:rsidR="0033170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BDD2B0" w14:textId="77777777" w:rsidR="003920F8" w:rsidRDefault="003920F8" w:rsidP="0035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48A4E5" w14:textId="577B0A8A" w:rsidR="00355C49" w:rsidRPr="00BE5196" w:rsidRDefault="00355C49" w:rsidP="0035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1C1E81"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351</w:t>
      </w: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1C1E81"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1C1E81"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 w:rsidR="001C1E81"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</w:p>
    <w:p w14:paraId="27EAC1CE" w14:textId="1D56E192" w:rsidR="00355C49" w:rsidRPr="00BE5196" w:rsidRDefault="00355C49" w:rsidP="0035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2182/</w:t>
      </w:r>
      <w:r w:rsidR="001C1E81"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7-</w:t>
      </w:r>
      <w:r w:rsidR="001C1E81"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1/1-22-</w:t>
      </w:r>
      <w:r w:rsidR="002665D1"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7419C2CA" w14:textId="688C4218" w:rsidR="00355C49" w:rsidRPr="00BE5196" w:rsidRDefault="00355C49" w:rsidP="0035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Unešić, </w:t>
      </w:r>
      <w:r w:rsidR="00BE5196"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1E81"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1C1E81"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1B52C01D" w14:textId="77777777" w:rsidR="00355C49" w:rsidRPr="00BE5196" w:rsidRDefault="00355C49" w:rsidP="00355C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0CE68" w14:textId="77777777" w:rsidR="00355C49" w:rsidRPr="00BE5196" w:rsidRDefault="00D63828" w:rsidP="00355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96">
        <w:rPr>
          <w:rFonts w:ascii="Times New Roman" w:hAnsi="Times New Roman" w:cs="Times New Roman"/>
          <w:b/>
          <w:sz w:val="24"/>
          <w:szCs w:val="24"/>
        </w:rPr>
        <w:t xml:space="preserve">OPĆINSKO VIJEĆE </w:t>
      </w:r>
    </w:p>
    <w:p w14:paraId="441B5CA0" w14:textId="77777777" w:rsidR="00D63828" w:rsidRPr="00BE5196" w:rsidRDefault="00D63828" w:rsidP="0008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96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355C49" w:rsidRPr="00BE5196">
        <w:rPr>
          <w:rFonts w:ascii="Times New Roman" w:hAnsi="Times New Roman" w:cs="Times New Roman"/>
          <w:b/>
          <w:sz w:val="24"/>
          <w:szCs w:val="24"/>
        </w:rPr>
        <w:t>UNEŠIĆ</w:t>
      </w:r>
    </w:p>
    <w:p w14:paraId="68BD2EBA" w14:textId="5CCED92B" w:rsidR="00355C49" w:rsidRPr="00BE5196" w:rsidRDefault="00BE5196" w:rsidP="00BE5196">
      <w:pPr>
        <w:spacing w:after="0"/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63828" w:rsidRPr="00BE5196">
        <w:rPr>
          <w:rFonts w:ascii="Times New Roman" w:hAnsi="Times New Roman" w:cs="Times New Roman"/>
          <w:b/>
          <w:sz w:val="24"/>
          <w:szCs w:val="24"/>
        </w:rPr>
        <w:t>P</w:t>
      </w:r>
      <w:r w:rsidR="00331706" w:rsidRPr="00BE5196">
        <w:rPr>
          <w:rFonts w:ascii="Times New Roman" w:hAnsi="Times New Roman" w:cs="Times New Roman"/>
          <w:b/>
          <w:sz w:val="24"/>
          <w:szCs w:val="24"/>
        </w:rPr>
        <w:t>REDSJEDNIK</w:t>
      </w:r>
      <w:r w:rsidR="00355C49" w:rsidRPr="00BE5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B69626" w14:textId="708D1382" w:rsidR="00D63828" w:rsidRPr="00BE5196" w:rsidRDefault="00BE5196" w:rsidP="00355C49">
      <w:pPr>
        <w:spacing w:after="0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BE5196">
        <w:rPr>
          <w:rFonts w:ascii="Times New Roman" w:hAnsi="Times New Roman" w:cs="Times New Roman"/>
          <w:sz w:val="24"/>
          <w:szCs w:val="24"/>
        </w:rPr>
        <w:t xml:space="preserve">Vjekoslav </w:t>
      </w:r>
      <w:proofErr w:type="spellStart"/>
      <w:r w:rsidRPr="00BE5196">
        <w:rPr>
          <w:rFonts w:ascii="Times New Roman" w:hAnsi="Times New Roman" w:cs="Times New Roman"/>
          <w:sz w:val="24"/>
          <w:szCs w:val="24"/>
        </w:rPr>
        <w:t>Višić</w:t>
      </w:r>
      <w:proofErr w:type="spellEnd"/>
      <w:r w:rsidR="00331706" w:rsidRPr="00BE5196">
        <w:rPr>
          <w:rFonts w:ascii="Times New Roman" w:hAnsi="Times New Roman" w:cs="Times New Roman"/>
          <w:sz w:val="24"/>
          <w:szCs w:val="24"/>
        </w:rPr>
        <w:t>, v.r.</w:t>
      </w:r>
    </w:p>
    <w:p w14:paraId="43AAFDF4" w14:textId="77777777" w:rsidR="00331706" w:rsidRDefault="00331706" w:rsidP="00355C49">
      <w:pPr>
        <w:spacing w:after="0"/>
        <w:ind w:left="581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DD64CB" w14:textId="77777777" w:rsidR="00331706" w:rsidRDefault="00331706" w:rsidP="00355C49">
      <w:pPr>
        <w:spacing w:after="0"/>
        <w:ind w:left="581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70697A" w14:textId="77777777" w:rsidR="00331706" w:rsidRDefault="00331706" w:rsidP="00355C49">
      <w:pPr>
        <w:spacing w:after="0"/>
        <w:ind w:left="581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7E31" w14:textId="77777777" w:rsidR="00DF78BB" w:rsidRDefault="00DF78BB" w:rsidP="00560569">
      <w:pPr>
        <w:spacing w:after="0" w:line="240" w:lineRule="auto"/>
      </w:pPr>
      <w:r>
        <w:separator/>
      </w:r>
    </w:p>
  </w:endnote>
  <w:endnote w:type="continuationSeparator" w:id="0">
    <w:p w14:paraId="566AED8E" w14:textId="77777777" w:rsidR="00DF78BB" w:rsidRDefault="00DF78BB" w:rsidP="0056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321D" w14:textId="77777777" w:rsidR="00DF78BB" w:rsidRDefault="00DF78BB" w:rsidP="00560569">
      <w:pPr>
        <w:spacing w:after="0" w:line="240" w:lineRule="auto"/>
      </w:pPr>
      <w:r>
        <w:separator/>
      </w:r>
    </w:p>
  </w:footnote>
  <w:footnote w:type="continuationSeparator" w:id="0">
    <w:p w14:paraId="5BE6FEEC" w14:textId="77777777" w:rsidR="00DF78BB" w:rsidRDefault="00DF78BB" w:rsidP="00560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38"/>
    <w:rsid w:val="000876C5"/>
    <w:rsid w:val="000C4BEE"/>
    <w:rsid w:val="000F3116"/>
    <w:rsid w:val="001B2C0F"/>
    <w:rsid w:val="001C1E81"/>
    <w:rsid w:val="001F4ACA"/>
    <w:rsid w:val="002665D1"/>
    <w:rsid w:val="003238ED"/>
    <w:rsid w:val="00331706"/>
    <w:rsid w:val="00340153"/>
    <w:rsid w:val="00355C49"/>
    <w:rsid w:val="003920F8"/>
    <w:rsid w:val="004446B1"/>
    <w:rsid w:val="00445E1E"/>
    <w:rsid w:val="004D270C"/>
    <w:rsid w:val="004E3B60"/>
    <w:rsid w:val="00511E84"/>
    <w:rsid w:val="005166EC"/>
    <w:rsid w:val="00560569"/>
    <w:rsid w:val="0057037E"/>
    <w:rsid w:val="005B4F73"/>
    <w:rsid w:val="0060283E"/>
    <w:rsid w:val="006269CF"/>
    <w:rsid w:val="00722A08"/>
    <w:rsid w:val="007350DF"/>
    <w:rsid w:val="00792D13"/>
    <w:rsid w:val="007C6C9F"/>
    <w:rsid w:val="0081313B"/>
    <w:rsid w:val="008D4C59"/>
    <w:rsid w:val="009A64FF"/>
    <w:rsid w:val="009E0430"/>
    <w:rsid w:val="009E7838"/>
    <w:rsid w:val="009F4946"/>
    <w:rsid w:val="00A11664"/>
    <w:rsid w:val="00A402CB"/>
    <w:rsid w:val="00A4506E"/>
    <w:rsid w:val="00AA78A9"/>
    <w:rsid w:val="00AF0BEB"/>
    <w:rsid w:val="00B33DE9"/>
    <w:rsid w:val="00BE5196"/>
    <w:rsid w:val="00C32DA6"/>
    <w:rsid w:val="00D13928"/>
    <w:rsid w:val="00D50BC7"/>
    <w:rsid w:val="00D63828"/>
    <w:rsid w:val="00DA6DF8"/>
    <w:rsid w:val="00DF78BB"/>
    <w:rsid w:val="00EE7F4D"/>
    <w:rsid w:val="00EF2F1E"/>
    <w:rsid w:val="00F34468"/>
    <w:rsid w:val="00F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53D8"/>
  <w15:docId w15:val="{1F7DFDCA-F509-49F4-ACCF-845397D9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7838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3828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355C49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6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0569"/>
  </w:style>
  <w:style w:type="paragraph" w:styleId="Podnoje">
    <w:name w:val="footer"/>
    <w:basedOn w:val="Normal"/>
    <w:link w:val="PodnojeChar"/>
    <w:uiPriority w:val="99"/>
    <w:unhideWhenUsed/>
    <w:rsid w:val="0056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esi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TOČKA BR. 18</dc:title>
  <dc:creator>Korisnik</dc:creator>
  <cp:lastModifiedBy>korisnik</cp:lastModifiedBy>
  <cp:revision>2</cp:revision>
  <cp:lastPrinted>2022-12-14T13:05:00Z</cp:lastPrinted>
  <dcterms:created xsi:type="dcterms:W3CDTF">2023-01-10T09:28:00Z</dcterms:created>
  <dcterms:modified xsi:type="dcterms:W3CDTF">2023-01-10T09:28:00Z</dcterms:modified>
</cp:coreProperties>
</file>